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rPr>
          <w:rFonts w:cs="Arial"/>
        </w:rPr>
        <w:alias w:val="Title"/>
        <w:tag w:val="Title"/>
        <w:id w:val="1323468504"/>
        <w:placeholder>
          <w:docPart w:val="F4DBCCE2F46645CEAD833C62DB6B60C5"/>
        </w:placeholder>
      </w:sdtPr>
      <w:sdtEndPr/>
      <w:sdtContent>
        <w:p w14:paraId="49F7F790" w14:textId="42DE6CCA" w:rsidR="007D1EAE" w:rsidRPr="002D200D" w:rsidRDefault="007D1EAE" w:rsidP="00391C05">
          <w:pPr>
            <w:pStyle w:val="Title1"/>
            <w:spacing w:line="240" w:lineRule="auto"/>
            <w:ind w:left="284" w:hanging="284"/>
            <w:rPr>
              <w:rFonts w:cs="Arial"/>
            </w:rPr>
          </w:pPr>
          <w:r w:rsidRPr="002D200D">
            <w:rPr>
              <w:rFonts w:cs="Arial"/>
            </w:rPr>
            <w:t xml:space="preserve">City Regions Board- </w:t>
          </w:r>
          <w:r w:rsidR="007262A0">
            <w:rPr>
              <w:rFonts w:cs="Arial"/>
            </w:rPr>
            <w:t>R</w:t>
          </w:r>
          <w:r w:rsidRPr="002D200D">
            <w:rPr>
              <w:rFonts w:cs="Arial"/>
            </w:rPr>
            <w:t>eport from Sir Richard Leese CBE (Chair)</w:t>
          </w:r>
        </w:p>
      </w:sdtContent>
    </w:sdt>
    <w:bookmarkEnd w:id="0" w:displacedByCustomXml="prev"/>
    <w:p w14:paraId="2185F9B3" w14:textId="6B4BECF5" w:rsidR="00391C05" w:rsidRPr="00391C05" w:rsidRDefault="00E85E3C" w:rsidP="00391C05">
      <w:pPr>
        <w:spacing w:line="240" w:lineRule="auto"/>
        <w:ind w:left="284" w:hanging="284"/>
        <w:rPr>
          <w:b/>
        </w:rPr>
      </w:pPr>
      <w:r>
        <w:rPr>
          <w:b/>
        </w:rPr>
        <w:t>Devolutio</w:t>
      </w:r>
      <w:r w:rsidR="00F21C59">
        <w:rPr>
          <w:b/>
        </w:rPr>
        <w:t>n</w:t>
      </w:r>
    </w:p>
    <w:p w14:paraId="17AB8D5A" w14:textId="39139F62" w:rsidR="00ED1226" w:rsidRDefault="004D3B37" w:rsidP="00391C05">
      <w:pPr>
        <w:pStyle w:val="ListParagraph"/>
        <w:numPr>
          <w:ilvl w:val="0"/>
          <w:numId w:val="5"/>
        </w:numPr>
        <w:spacing w:line="240" w:lineRule="auto"/>
        <w:ind w:left="284" w:hanging="284"/>
        <w:jc w:val="both"/>
        <w:rPr>
          <w:rFonts w:cs="Arial"/>
        </w:rPr>
      </w:pPr>
      <w:r>
        <w:rPr>
          <w:rFonts w:cs="Arial"/>
        </w:rPr>
        <w:t xml:space="preserve">Work has </w:t>
      </w:r>
      <w:proofErr w:type="gramStart"/>
      <w:r>
        <w:rPr>
          <w:rFonts w:cs="Arial"/>
        </w:rPr>
        <w:t>continued</w:t>
      </w:r>
      <w:r w:rsidR="0051522F">
        <w:rPr>
          <w:rFonts w:cs="Arial"/>
        </w:rPr>
        <w:t xml:space="preserve"> </w:t>
      </w:r>
      <w:r>
        <w:rPr>
          <w:rFonts w:cs="Arial"/>
        </w:rPr>
        <w:t>on</w:t>
      </w:r>
      <w:proofErr w:type="gramEnd"/>
      <w:r>
        <w:rPr>
          <w:rFonts w:cs="Arial"/>
        </w:rPr>
        <w:t xml:space="preserve"> the Devolution APPG Inquiry, w</w:t>
      </w:r>
      <w:r w:rsidR="007C7C39">
        <w:rPr>
          <w:rFonts w:cs="Arial"/>
        </w:rPr>
        <w:t>ith Cllr Susan Hinchcliffe, Vice Chair of the City Regions Board sitting on the APPG Inquiry Panel. The Inquiry’s report</w:t>
      </w:r>
      <w:r w:rsidR="00FE5494">
        <w:rPr>
          <w:rFonts w:cs="Arial"/>
        </w:rPr>
        <w:t xml:space="preserve">, looking at </w:t>
      </w:r>
      <w:r w:rsidR="000465CC">
        <w:rPr>
          <w:rFonts w:cs="Arial"/>
        </w:rPr>
        <w:t xml:space="preserve">how </w:t>
      </w:r>
      <w:r w:rsidR="008C61EA">
        <w:rPr>
          <w:rFonts w:cs="Arial"/>
        </w:rPr>
        <w:t xml:space="preserve">central and local government can work more effectively together, and how </w:t>
      </w:r>
      <w:r w:rsidR="00D66178">
        <w:rPr>
          <w:rFonts w:cs="Arial"/>
        </w:rPr>
        <w:t>reforming Whitehall could strengthen devolution and improve ou</w:t>
      </w:r>
      <w:r w:rsidR="0002537B">
        <w:rPr>
          <w:rFonts w:cs="Arial"/>
        </w:rPr>
        <w:t xml:space="preserve">tcomes for communities, was published on </w:t>
      </w:r>
      <w:r w:rsidR="007D1476">
        <w:rPr>
          <w:rFonts w:cs="Arial"/>
        </w:rPr>
        <w:t>9</w:t>
      </w:r>
      <w:r w:rsidR="007D1476">
        <w:rPr>
          <w:rFonts w:cs="Arial"/>
          <w:vertAlign w:val="superscript"/>
        </w:rPr>
        <w:t xml:space="preserve"> </w:t>
      </w:r>
      <w:r w:rsidR="007D1476">
        <w:rPr>
          <w:rFonts w:cs="Arial"/>
        </w:rPr>
        <w:t>March</w:t>
      </w:r>
      <w:r w:rsidR="007D1476" w:rsidRPr="008970FA">
        <w:rPr>
          <w:rFonts w:cs="Arial"/>
        </w:rPr>
        <w:t xml:space="preserve">. The report </w:t>
      </w:r>
      <w:r w:rsidR="00913C7C" w:rsidRPr="008970FA">
        <w:rPr>
          <w:rFonts w:cs="Arial"/>
        </w:rPr>
        <w:t>finds that</w:t>
      </w:r>
      <w:r w:rsidR="0096029E" w:rsidRPr="008970FA">
        <w:rPr>
          <w:rFonts w:cs="Arial"/>
        </w:rPr>
        <w:t xml:space="preserve"> a strong</w:t>
      </w:r>
      <w:r w:rsidR="0096029E">
        <w:rPr>
          <w:rFonts w:cs="Arial"/>
        </w:rPr>
        <w:t xml:space="preserve"> economic recovery, levelling-up, </w:t>
      </w:r>
      <w:r w:rsidR="00B1085A">
        <w:rPr>
          <w:rFonts w:cs="Arial"/>
        </w:rPr>
        <w:t>and</w:t>
      </w:r>
      <w:r w:rsidR="0096029E">
        <w:rPr>
          <w:rFonts w:cs="Arial"/>
        </w:rPr>
        <w:t xml:space="preserve"> improve</w:t>
      </w:r>
      <w:r w:rsidR="00B1085A">
        <w:rPr>
          <w:rFonts w:cs="Arial"/>
        </w:rPr>
        <w:t>d</w:t>
      </w:r>
      <w:r w:rsidR="0096029E">
        <w:rPr>
          <w:rFonts w:cs="Arial"/>
        </w:rPr>
        <w:t xml:space="preserve"> health </w:t>
      </w:r>
      <w:r w:rsidR="00AA7968">
        <w:rPr>
          <w:rFonts w:cs="Arial"/>
        </w:rPr>
        <w:t>outcomes wi</w:t>
      </w:r>
      <w:r w:rsidR="00B1085A">
        <w:rPr>
          <w:rFonts w:cs="Arial"/>
        </w:rPr>
        <w:t>ll be held back</w:t>
      </w:r>
      <w:r w:rsidR="00ED1226">
        <w:rPr>
          <w:rFonts w:cs="Arial"/>
        </w:rPr>
        <w:t xml:space="preserve"> </w:t>
      </w:r>
      <w:r w:rsidR="00B1085A">
        <w:rPr>
          <w:rFonts w:cs="Arial"/>
        </w:rPr>
        <w:t xml:space="preserve">without </w:t>
      </w:r>
      <w:r w:rsidR="00ED1226">
        <w:rPr>
          <w:rFonts w:cs="Arial"/>
        </w:rPr>
        <w:t xml:space="preserve">greater devolution, and recommends that the Government </w:t>
      </w:r>
      <w:r w:rsidR="00764DB7">
        <w:rPr>
          <w:rFonts w:cs="Arial"/>
        </w:rPr>
        <w:t>should move towards a localist settlement that allows councils to drive green and inclusive growth, increase fiscal decentralisation</w:t>
      </w:r>
      <w:r w:rsidR="001244BB">
        <w:rPr>
          <w:rFonts w:cs="Arial"/>
        </w:rPr>
        <w:t xml:space="preserve">, including new tax setting powers for local government, </w:t>
      </w:r>
      <w:r w:rsidR="007B4BD6">
        <w:rPr>
          <w:rFonts w:cs="Arial"/>
        </w:rPr>
        <w:t xml:space="preserve">give councils the power to lead on designing and delivering employment and skills offers, and </w:t>
      </w:r>
      <w:r w:rsidR="00556AEA">
        <w:rPr>
          <w:rFonts w:cs="Arial"/>
        </w:rPr>
        <w:t xml:space="preserve">ensure that the reform of ICSs offers genuine health devolution and </w:t>
      </w:r>
      <w:r w:rsidR="002C7972">
        <w:rPr>
          <w:rFonts w:cs="Arial"/>
        </w:rPr>
        <w:t xml:space="preserve">commissioning powers for local authorities. </w:t>
      </w:r>
    </w:p>
    <w:p w14:paraId="277A19C3" w14:textId="77777777" w:rsidR="00ED1226" w:rsidRPr="00ED1226" w:rsidRDefault="00ED1226" w:rsidP="00391C05">
      <w:pPr>
        <w:pStyle w:val="ListParagraph"/>
        <w:spacing w:line="240" w:lineRule="auto"/>
        <w:ind w:left="284" w:hanging="284"/>
        <w:rPr>
          <w:rFonts w:cs="Arial"/>
        </w:rPr>
      </w:pPr>
    </w:p>
    <w:p w14:paraId="3FEDF919" w14:textId="0ABF2D61" w:rsidR="00ED1226" w:rsidRPr="00ED1226" w:rsidRDefault="00ED1226" w:rsidP="00391C05">
      <w:pPr>
        <w:pStyle w:val="ListParagraph"/>
        <w:numPr>
          <w:ilvl w:val="0"/>
          <w:numId w:val="5"/>
        </w:numPr>
        <w:spacing w:line="240" w:lineRule="auto"/>
        <w:ind w:left="284" w:hanging="284"/>
        <w:jc w:val="both"/>
        <w:rPr>
          <w:rFonts w:cs="Arial"/>
        </w:rPr>
      </w:pPr>
      <w:r>
        <w:rPr>
          <w:rFonts w:cs="Arial"/>
        </w:rPr>
        <w:t>The report looks ahead to the</w:t>
      </w:r>
      <w:r w:rsidR="00BD7E29">
        <w:rPr>
          <w:rFonts w:cs="Arial"/>
        </w:rPr>
        <w:t xml:space="preserve"> anticipated Local Economic Recovery and Devolution White Paper, </w:t>
      </w:r>
      <w:r w:rsidR="002C7972">
        <w:rPr>
          <w:rFonts w:cs="Arial"/>
        </w:rPr>
        <w:t xml:space="preserve">arguing that </w:t>
      </w:r>
      <w:r w:rsidR="00736EBE">
        <w:rPr>
          <w:rFonts w:cs="Arial"/>
        </w:rPr>
        <w:t>it should include a clear statement of purpose for the Government’s devolution policy</w:t>
      </w:r>
      <w:r w:rsidR="00D94CA9">
        <w:rPr>
          <w:rFonts w:cs="Arial"/>
        </w:rPr>
        <w:t xml:space="preserve">, and that powers may be devolved to local government without </w:t>
      </w:r>
      <w:r w:rsidR="00F4483B">
        <w:rPr>
          <w:rFonts w:cs="Arial"/>
        </w:rPr>
        <w:t>having to go through structural change</w:t>
      </w:r>
      <w:r w:rsidR="007C719D">
        <w:rPr>
          <w:rFonts w:cs="Arial"/>
        </w:rPr>
        <w:t xml:space="preserve">. The White Paper should include a National Devolution Baseline for England, </w:t>
      </w:r>
      <w:r w:rsidR="00BE1506">
        <w:rPr>
          <w:rFonts w:cs="Arial"/>
        </w:rPr>
        <w:t xml:space="preserve">and central and local government should collaborate </w:t>
      </w:r>
      <w:r w:rsidR="00F82270">
        <w:rPr>
          <w:rFonts w:cs="Arial"/>
        </w:rPr>
        <w:t xml:space="preserve">on this to draw up a list of new powers available to every council without the need to negotiate a devolution deal. </w:t>
      </w:r>
    </w:p>
    <w:p w14:paraId="26F179D7" w14:textId="77777777" w:rsidR="004D3B37" w:rsidRPr="004D3B37" w:rsidRDefault="004D3B37" w:rsidP="00391C05">
      <w:pPr>
        <w:pStyle w:val="ListParagraph"/>
        <w:spacing w:line="240" w:lineRule="auto"/>
        <w:ind w:left="284" w:hanging="284"/>
        <w:rPr>
          <w:rFonts w:cs="Arial"/>
        </w:rPr>
      </w:pPr>
    </w:p>
    <w:p w14:paraId="46091277" w14:textId="7391E19A" w:rsidR="00A14324" w:rsidRPr="007262A0" w:rsidRDefault="00D037BC" w:rsidP="00391C05">
      <w:pPr>
        <w:spacing w:line="240" w:lineRule="auto"/>
        <w:ind w:left="284" w:hanging="284"/>
        <w:jc w:val="both"/>
        <w:rPr>
          <w:rFonts w:cs="Arial"/>
          <w:b/>
          <w:bCs/>
        </w:rPr>
      </w:pPr>
      <w:r w:rsidRPr="7FCD7A59">
        <w:rPr>
          <w:rFonts w:cs="Arial"/>
          <w:b/>
          <w:bCs/>
        </w:rPr>
        <w:t>Urban Issues</w:t>
      </w:r>
    </w:p>
    <w:p w14:paraId="5F31C522" w14:textId="77777777" w:rsidR="00DB3867" w:rsidRDefault="00F82270" w:rsidP="00391C05">
      <w:pPr>
        <w:pStyle w:val="ListParagraph"/>
        <w:numPr>
          <w:ilvl w:val="0"/>
          <w:numId w:val="5"/>
        </w:numPr>
        <w:spacing w:line="240" w:lineRule="auto"/>
        <w:ind w:left="284" w:hanging="284"/>
        <w:jc w:val="both"/>
        <w:rPr>
          <w:rFonts w:cs="Arial"/>
        </w:rPr>
      </w:pPr>
      <w:r>
        <w:rPr>
          <w:rFonts w:cs="Arial"/>
        </w:rPr>
        <w:t>In the autumn, t</w:t>
      </w:r>
      <w:r w:rsidR="004E4CDF">
        <w:rPr>
          <w:rFonts w:cs="Arial"/>
        </w:rPr>
        <w:t xml:space="preserve">he </w:t>
      </w:r>
      <w:r w:rsidR="00A14324">
        <w:rPr>
          <w:rFonts w:cs="Arial"/>
        </w:rPr>
        <w:t>board agreed to commission new work to set out a vision for urban growth</w:t>
      </w:r>
      <w:r w:rsidR="004E4CDF">
        <w:rPr>
          <w:rFonts w:cs="Arial"/>
        </w:rPr>
        <w:t xml:space="preserve"> and recovery</w:t>
      </w:r>
      <w:r w:rsidR="006D700A">
        <w:rPr>
          <w:rFonts w:cs="Arial"/>
        </w:rPr>
        <w:t xml:space="preserve">. </w:t>
      </w:r>
      <w:r>
        <w:rPr>
          <w:rFonts w:cs="Arial"/>
        </w:rPr>
        <w:t xml:space="preserve">This work is ongoing, </w:t>
      </w:r>
      <w:r w:rsidR="00763051">
        <w:rPr>
          <w:rFonts w:cs="Arial"/>
        </w:rPr>
        <w:t>with the final report</w:t>
      </w:r>
      <w:r w:rsidR="006317E8">
        <w:rPr>
          <w:rFonts w:cs="Arial"/>
        </w:rPr>
        <w:t xml:space="preserve"> expected to </w:t>
      </w:r>
      <w:r w:rsidR="001E49EF">
        <w:rPr>
          <w:rFonts w:cs="Arial"/>
        </w:rPr>
        <w:t xml:space="preserve">look at the economic impact of Covid-19, the ways in which inequalities have increased in urban areas during the Covid-19 crisis, the current and future challenges and opportunities for urban areas, </w:t>
      </w:r>
      <w:r w:rsidR="00D30880">
        <w:rPr>
          <w:rFonts w:cs="Arial"/>
        </w:rPr>
        <w:t xml:space="preserve">what will constitute a successful urban recovery and how this can be reached. This is due to be published in late spring. </w:t>
      </w:r>
    </w:p>
    <w:p w14:paraId="11BF03D7" w14:textId="77777777" w:rsidR="00DB3867" w:rsidRDefault="00DB3867" w:rsidP="00391C05">
      <w:pPr>
        <w:pStyle w:val="ListParagraph"/>
        <w:spacing w:line="240" w:lineRule="auto"/>
        <w:ind w:left="284" w:hanging="284"/>
        <w:jc w:val="both"/>
        <w:rPr>
          <w:rFonts w:cs="Arial"/>
        </w:rPr>
      </w:pPr>
    </w:p>
    <w:p w14:paraId="4F498600" w14:textId="58C4CBB0" w:rsidR="00DB3867" w:rsidRPr="007262A0" w:rsidRDefault="000C2F1E" w:rsidP="00391C05">
      <w:pPr>
        <w:spacing w:line="240" w:lineRule="auto"/>
        <w:ind w:left="284" w:hanging="284"/>
        <w:jc w:val="both"/>
        <w:rPr>
          <w:rStyle w:val="normaltextrun"/>
          <w:rFonts w:cs="Arial"/>
        </w:rPr>
      </w:pPr>
      <w:r w:rsidRPr="007262A0">
        <w:rPr>
          <w:b/>
          <w:bCs/>
        </w:rPr>
        <w:t>Employment and Skills</w:t>
      </w:r>
    </w:p>
    <w:p w14:paraId="67B6E6CD" w14:textId="5317B3F3" w:rsidR="00DB3867" w:rsidRPr="00DB3867" w:rsidRDefault="00DB3867" w:rsidP="00391C05">
      <w:pPr>
        <w:pStyle w:val="ListParagraph"/>
        <w:numPr>
          <w:ilvl w:val="0"/>
          <w:numId w:val="5"/>
        </w:numPr>
        <w:spacing w:line="240" w:lineRule="auto"/>
        <w:ind w:left="284" w:hanging="284"/>
        <w:jc w:val="both"/>
        <w:rPr>
          <w:rStyle w:val="normaltextrun"/>
          <w:rFonts w:cs="Arial"/>
        </w:rPr>
      </w:pPr>
      <w:r w:rsidRPr="00DB3867">
        <w:rPr>
          <w:rStyle w:val="normaltextrun"/>
          <w:rFonts w:cs="Arial"/>
          <w:color w:val="000000"/>
        </w:rPr>
        <w:t xml:space="preserve">Following on from </w:t>
      </w:r>
      <w:hyperlink r:id="rId10" w:history="1">
        <w:r w:rsidRPr="00DB3867">
          <w:rPr>
            <w:rStyle w:val="Hyperlink"/>
            <w:rFonts w:cs="Arial"/>
          </w:rPr>
          <w:t>analysis</w:t>
        </w:r>
      </w:hyperlink>
      <w:r w:rsidRPr="00DB3867">
        <w:rPr>
          <w:rStyle w:val="normaltextrun"/>
          <w:rFonts w:cs="Arial"/>
          <w:color w:val="000000"/>
        </w:rPr>
        <w:t xml:space="preserve"> commissioned by this Board and the People and Places Board on low carbon job creation by local authority by 2030 and 2050, the LGA gave oral evidence to the Environmental Audit Committee</w:t>
      </w:r>
      <w:r>
        <w:rPr>
          <w:rStyle w:val="normaltextrun"/>
          <w:rFonts w:cs="Arial"/>
          <w:color w:val="000000"/>
        </w:rPr>
        <w:t>.</w:t>
      </w:r>
    </w:p>
    <w:p w14:paraId="6EC124A8" w14:textId="77777777" w:rsidR="00DB3867" w:rsidRPr="00DB3867" w:rsidRDefault="00DB3867" w:rsidP="00391C05">
      <w:pPr>
        <w:pStyle w:val="ListParagraph"/>
        <w:spacing w:line="240" w:lineRule="auto"/>
        <w:ind w:left="284" w:hanging="284"/>
        <w:rPr>
          <w:rStyle w:val="normaltextrun"/>
          <w:rFonts w:cs="Arial"/>
          <w:color w:val="000000"/>
        </w:rPr>
      </w:pPr>
    </w:p>
    <w:p w14:paraId="7664709B" w14:textId="5ACE6678" w:rsidR="00DB3867" w:rsidRPr="00391C05" w:rsidRDefault="00DB3867" w:rsidP="00391C05">
      <w:pPr>
        <w:pStyle w:val="ListParagraph"/>
        <w:numPr>
          <w:ilvl w:val="0"/>
          <w:numId w:val="5"/>
        </w:numPr>
        <w:spacing w:line="240" w:lineRule="auto"/>
        <w:ind w:left="284" w:hanging="284"/>
        <w:jc w:val="both"/>
        <w:rPr>
          <w:rStyle w:val="eop"/>
          <w:rFonts w:cs="Arial"/>
        </w:rPr>
      </w:pPr>
      <w:r w:rsidRPr="00DB3867">
        <w:rPr>
          <w:rStyle w:val="normaltextrun"/>
          <w:rFonts w:cs="Arial"/>
          <w:color w:val="000000"/>
        </w:rPr>
        <w:t xml:space="preserve">We continue to use First magazine to focus on the need for local solutions to support young people in education employment and training. This includes an article on how </w:t>
      </w:r>
      <w:hyperlink r:id="rId11" w:history="1">
        <w:r w:rsidRPr="00DB3867">
          <w:rPr>
            <w:rStyle w:val="Hyperlink"/>
            <w:rFonts w:cs="Arial"/>
          </w:rPr>
          <w:t>Kickstart</w:t>
        </w:r>
      </w:hyperlink>
      <w:r w:rsidRPr="00DB3867">
        <w:rPr>
          <w:rStyle w:val="normaltextrun"/>
          <w:rFonts w:cs="Arial"/>
          <w:color w:val="000000"/>
        </w:rPr>
        <w:t xml:space="preserve"> can work to best effect locally plus additional article which on learning from  </w:t>
      </w:r>
      <w:hyperlink r:id="rId12" w:tgtFrame="_blank" w:history="1">
        <w:r w:rsidRPr="00DB3867">
          <w:rPr>
            <w:rStyle w:val="normaltextrun"/>
            <w:rFonts w:cs="Arial"/>
            <w:color w:val="0563C1"/>
            <w:u w:val="single"/>
          </w:rPr>
          <w:t>Derbyshire’s ‘I-Step re-engagement programme</w:t>
        </w:r>
      </w:hyperlink>
      <w:r w:rsidRPr="00DB3867">
        <w:rPr>
          <w:rFonts w:cs="Arial"/>
        </w:rPr>
        <w:t xml:space="preserve"> </w:t>
      </w:r>
      <w:r w:rsidRPr="00DB3867">
        <w:rPr>
          <w:rStyle w:val="normaltextrun"/>
          <w:rFonts w:cs="Arial"/>
          <w:color w:val="000000"/>
        </w:rPr>
        <w:t xml:space="preserve">and </w:t>
      </w:r>
      <w:r w:rsidRPr="00DB3867">
        <w:rPr>
          <w:rStyle w:val="normaltextrun"/>
          <w:rFonts w:cs="Arial"/>
          <w:color w:val="0563C1"/>
          <w:u w:val="single"/>
          <w:shd w:val="clear" w:color="auto" w:fill="FFFFFF"/>
        </w:rPr>
        <w:t>Hampshire’s employment and skills hub</w:t>
      </w:r>
      <w:r w:rsidRPr="00DB3867">
        <w:rPr>
          <w:rStyle w:val="normaltextrun"/>
          <w:rFonts w:cs="Arial"/>
          <w:color w:val="000000"/>
          <w:shd w:val="clear" w:color="auto" w:fill="FFFFFF"/>
        </w:rPr>
        <w:t>.</w:t>
      </w:r>
      <w:r w:rsidRPr="00DB3867">
        <w:rPr>
          <w:rStyle w:val="eop"/>
          <w:rFonts w:cs="Arial"/>
          <w:color w:val="000000"/>
        </w:rPr>
        <w:t> </w:t>
      </w:r>
    </w:p>
    <w:p w14:paraId="4FC6B0F2" w14:textId="77777777" w:rsidR="00391C05" w:rsidRPr="00391C05" w:rsidRDefault="00391C05" w:rsidP="00391C05">
      <w:pPr>
        <w:pStyle w:val="ListParagraph"/>
        <w:rPr>
          <w:rStyle w:val="eop"/>
          <w:rFonts w:cs="Arial"/>
        </w:rPr>
      </w:pPr>
    </w:p>
    <w:p w14:paraId="3B3DDFFD" w14:textId="50E2040C" w:rsidR="00391C05" w:rsidRDefault="00391C05" w:rsidP="00391C05">
      <w:pPr>
        <w:pStyle w:val="ListParagraph"/>
        <w:spacing w:line="240" w:lineRule="auto"/>
        <w:ind w:left="284" w:firstLine="0"/>
        <w:jc w:val="both"/>
        <w:rPr>
          <w:rStyle w:val="eop"/>
          <w:rFonts w:cs="Arial"/>
        </w:rPr>
      </w:pPr>
    </w:p>
    <w:p w14:paraId="09C22A89" w14:textId="78E68C01" w:rsidR="00391C05" w:rsidRDefault="00391C05" w:rsidP="00391C05">
      <w:pPr>
        <w:pStyle w:val="ListParagraph"/>
        <w:spacing w:line="240" w:lineRule="auto"/>
        <w:ind w:left="284" w:firstLine="0"/>
        <w:jc w:val="both"/>
        <w:rPr>
          <w:rStyle w:val="eop"/>
          <w:rFonts w:cs="Arial"/>
        </w:rPr>
      </w:pPr>
    </w:p>
    <w:p w14:paraId="3F95F215" w14:textId="7674E2DF" w:rsidR="00391C05" w:rsidRDefault="00391C05" w:rsidP="00391C05">
      <w:pPr>
        <w:pStyle w:val="ListParagraph"/>
        <w:spacing w:line="240" w:lineRule="auto"/>
        <w:ind w:left="284" w:firstLine="0"/>
        <w:jc w:val="both"/>
        <w:rPr>
          <w:rStyle w:val="eop"/>
          <w:rFonts w:cs="Arial"/>
        </w:rPr>
      </w:pPr>
    </w:p>
    <w:p w14:paraId="7D307DA5" w14:textId="77777777" w:rsidR="00391C05" w:rsidRPr="00DB3867" w:rsidRDefault="00391C05" w:rsidP="00391C05">
      <w:pPr>
        <w:pStyle w:val="ListParagraph"/>
        <w:spacing w:line="240" w:lineRule="auto"/>
        <w:ind w:left="284" w:firstLine="0"/>
        <w:jc w:val="both"/>
        <w:rPr>
          <w:rStyle w:val="eop"/>
          <w:rFonts w:cs="Arial"/>
        </w:rPr>
      </w:pPr>
    </w:p>
    <w:p w14:paraId="0640EE1C" w14:textId="77777777" w:rsidR="00DB3867" w:rsidRPr="00DB3867" w:rsidRDefault="00DB3867" w:rsidP="00391C05">
      <w:pPr>
        <w:pStyle w:val="ListParagraph"/>
        <w:spacing w:line="240" w:lineRule="auto"/>
        <w:ind w:left="284" w:hanging="284"/>
        <w:rPr>
          <w:rStyle w:val="normaltextrun"/>
          <w:rFonts w:cs="Arial"/>
        </w:rPr>
      </w:pPr>
    </w:p>
    <w:p w14:paraId="3FD3B98C" w14:textId="71A008E8" w:rsidR="00391C05" w:rsidRPr="00391C05" w:rsidRDefault="00DB3867" w:rsidP="00391C05">
      <w:pPr>
        <w:pStyle w:val="ListParagraph"/>
        <w:numPr>
          <w:ilvl w:val="0"/>
          <w:numId w:val="5"/>
        </w:numPr>
        <w:spacing w:line="240" w:lineRule="auto"/>
        <w:ind w:left="284" w:hanging="284"/>
        <w:jc w:val="both"/>
        <w:rPr>
          <w:rStyle w:val="eop"/>
          <w:rFonts w:cs="Arial"/>
        </w:rPr>
      </w:pPr>
      <w:r w:rsidRPr="00DB3867">
        <w:rPr>
          <w:rStyle w:val="normaltextrun"/>
          <w:rFonts w:cs="Arial"/>
        </w:rPr>
        <w:lastRenderedPageBreak/>
        <w:t xml:space="preserve">Last year we submitted evidence to the House of Lords Economic Affairs Committee: Employment and COVID-19: time for a new deal. It recommended that Department for Education and the Department for Work and Pensions devolve more programmes and resources to local areas, employers and directly to education and training providers. Earlier this month the Government’s published its </w:t>
      </w:r>
      <w:hyperlink r:id="rId13" w:tgtFrame="_blank" w:history="1">
        <w:r w:rsidRPr="00DB3867">
          <w:rPr>
            <w:rStyle w:val="normaltextrun"/>
            <w:rFonts w:cs="Arial"/>
            <w:color w:val="0563C1"/>
            <w:u w:val="single"/>
          </w:rPr>
          <w:t xml:space="preserve">response </w:t>
        </w:r>
      </w:hyperlink>
      <w:r w:rsidRPr="00DB3867">
        <w:rPr>
          <w:rStyle w:val="normaltextrun"/>
          <w:rFonts w:cs="Arial"/>
        </w:rPr>
        <w:t> setting out what steps it has taken on jobs in response to the pandemic, and responded to the Committee’s recommendations.</w:t>
      </w:r>
    </w:p>
    <w:p w14:paraId="24ADEFC2" w14:textId="77777777" w:rsidR="00391C05" w:rsidRPr="00F21C59" w:rsidRDefault="00391C05" w:rsidP="00391C05">
      <w:pPr>
        <w:pStyle w:val="ListParagraph"/>
        <w:spacing w:line="240" w:lineRule="auto"/>
        <w:ind w:left="284" w:firstLine="0"/>
        <w:jc w:val="both"/>
        <w:rPr>
          <w:rStyle w:val="eop"/>
          <w:rFonts w:cs="Arial"/>
        </w:rPr>
      </w:pPr>
    </w:p>
    <w:p w14:paraId="608138BF" w14:textId="0AFD8974" w:rsidR="000C2F1E" w:rsidRPr="00B903EC" w:rsidRDefault="000C2F1E" w:rsidP="00391C05">
      <w:pPr>
        <w:spacing w:line="240" w:lineRule="auto"/>
        <w:ind w:left="284" w:hanging="284"/>
        <w:jc w:val="both"/>
        <w:rPr>
          <w:rFonts w:eastAsia="Arial" w:cs="Arial"/>
          <w:b/>
          <w:bCs/>
          <w:color w:val="000000" w:themeColor="text1"/>
        </w:rPr>
      </w:pPr>
      <w:r w:rsidRPr="00B903EC">
        <w:rPr>
          <w:rFonts w:eastAsia="Arial" w:cs="Arial"/>
          <w:b/>
          <w:bCs/>
          <w:color w:val="000000" w:themeColor="text1"/>
        </w:rPr>
        <w:t>EU Funding</w:t>
      </w:r>
      <w:r w:rsidR="00E64339">
        <w:rPr>
          <w:rFonts w:eastAsia="Arial" w:cs="Arial"/>
          <w:b/>
          <w:bCs/>
          <w:color w:val="000000" w:themeColor="text1"/>
        </w:rPr>
        <w:t>/UKSPF</w:t>
      </w:r>
    </w:p>
    <w:p w14:paraId="44291A80" w14:textId="14FC78A1" w:rsidR="00C523DF" w:rsidRDefault="00C523DF" w:rsidP="00391C05">
      <w:pPr>
        <w:pStyle w:val="paragraph"/>
        <w:numPr>
          <w:ilvl w:val="0"/>
          <w:numId w:val="5"/>
        </w:numPr>
        <w:ind w:left="284" w:hanging="284"/>
        <w:textAlignment w:val="baseline"/>
        <w:rPr>
          <w:rFonts w:ascii="Arial" w:eastAsia="Arial" w:hAnsi="Arial" w:cs="Arial"/>
          <w:sz w:val="22"/>
          <w:szCs w:val="22"/>
        </w:rPr>
      </w:pPr>
      <w:r>
        <w:rPr>
          <w:rFonts w:ascii="Arial" w:eastAsia="Arial" w:hAnsi="Arial" w:cs="Arial"/>
          <w:sz w:val="22"/>
          <w:szCs w:val="22"/>
        </w:rPr>
        <w:t>Through the Growth Programme Board and the Performance and Dispute Resolution National Sub Committee, the LGA continued the work in shaping the Reserve Fund (the remaining ERDF and ESF programme) to support recovery. Having previously r</w:t>
      </w:r>
      <w:r>
        <w:rPr>
          <w:rFonts w:ascii="Arial" w:hAnsi="Arial" w:cs="Arial"/>
          <w:sz w:val="22"/>
          <w:szCs w:val="22"/>
        </w:rPr>
        <w:t>aised concerns about DWP not fully utilising the ESF programme before we leave the ESIF programme, there is evidence of significant improvements in the ESF appraisal process which will means it is more likely that the total of the fund will be spent when we leave the programme in 2023.</w:t>
      </w:r>
    </w:p>
    <w:p w14:paraId="77EA7936" w14:textId="77777777" w:rsidR="00C523DF" w:rsidRDefault="00C523DF" w:rsidP="00391C05">
      <w:pPr>
        <w:pStyle w:val="ListParagraph"/>
        <w:spacing w:line="240" w:lineRule="auto"/>
        <w:ind w:left="284" w:hanging="284"/>
        <w:rPr>
          <w:rFonts w:cs="Arial"/>
        </w:rPr>
      </w:pPr>
    </w:p>
    <w:p w14:paraId="79390F37" w14:textId="698145FF" w:rsidR="00C523DF" w:rsidRPr="00391C05" w:rsidRDefault="00C523DF" w:rsidP="00391C05">
      <w:pPr>
        <w:pStyle w:val="paragraph"/>
        <w:numPr>
          <w:ilvl w:val="0"/>
          <w:numId w:val="14"/>
        </w:numPr>
        <w:ind w:left="284" w:hanging="284"/>
        <w:textAlignment w:val="baseline"/>
        <w:rPr>
          <w:rFonts w:ascii="Arial" w:eastAsia="Arial" w:hAnsi="Arial" w:cs="Arial"/>
          <w:sz w:val="22"/>
          <w:szCs w:val="22"/>
        </w:rPr>
      </w:pPr>
      <w:r>
        <w:rPr>
          <w:rFonts w:ascii="Arial" w:hAnsi="Arial" w:cs="Arial"/>
          <w:sz w:val="22"/>
          <w:szCs w:val="22"/>
        </w:rPr>
        <w:t xml:space="preserve">The Government has launched the prospectus for the </w:t>
      </w:r>
      <w:hyperlink r:id="rId14" w:history="1">
        <w:r>
          <w:rPr>
            <w:rStyle w:val="Hyperlink"/>
            <w:rFonts w:ascii="Arial" w:hAnsi="Arial" w:cs="Arial"/>
            <w:sz w:val="22"/>
            <w:szCs w:val="22"/>
          </w:rPr>
          <w:t>UK Community Renewal Fund</w:t>
        </w:r>
      </w:hyperlink>
      <w:r>
        <w:rPr>
          <w:rFonts w:ascii="Arial" w:hAnsi="Arial" w:cs="Arial"/>
          <w:sz w:val="22"/>
          <w:szCs w:val="22"/>
        </w:rPr>
        <w:t xml:space="preserve">, the pilot programme to inform the design of the UK Shared Prosperity Fund. County Councils and Mayoral Combined Authorities will act as the Lead Authorities for the fund, which is a first step to making the domestic replacement for the ESIF programme to be a placed based fund, driven by locally democratic leaders. The Government has committed to work with the LGA EU Exit Taskforce to help inform the design of the UKSPF. </w:t>
      </w:r>
    </w:p>
    <w:p w14:paraId="1F672633" w14:textId="77777777" w:rsidR="00391C05" w:rsidRPr="00E15FAF" w:rsidRDefault="00391C05" w:rsidP="00391C05">
      <w:pPr>
        <w:pStyle w:val="paragraph"/>
        <w:ind w:left="284"/>
        <w:textAlignment w:val="baseline"/>
        <w:rPr>
          <w:rFonts w:ascii="Arial" w:eastAsia="Arial" w:hAnsi="Arial" w:cs="Arial"/>
          <w:sz w:val="22"/>
          <w:szCs w:val="22"/>
        </w:rPr>
      </w:pPr>
    </w:p>
    <w:p w14:paraId="73BB0FD3" w14:textId="6A5AF754" w:rsidR="00E15FAF" w:rsidRPr="00E15FAF" w:rsidRDefault="00E15FAF" w:rsidP="00391C05">
      <w:pPr>
        <w:pStyle w:val="paragraph"/>
        <w:ind w:left="284" w:hanging="284"/>
        <w:textAlignment w:val="baseline"/>
        <w:rPr>
          <w:rFonts w:ascii="Arial" w:hAnsi="Arial" w:cs="Arial"/>
          <w:b/>
          <w:bCs/>
          <w:sz w:val="22"/>
          <w:szCs w:val="22"/>
        </w:rPr>
      </w:pPr>
    </w:p>
    <w:p w14:paraId="7E129E1C" w14:textId="28F08EB2" w:rsidR="001C6B41" w:rsidRDefault="009D0BEE" w:rsidP="00391C05">
      <w:pPr>
        <w:spacing w:line="240" w:lineRule="auto"/>
        <w:ind w:left="284" w:hanging="284"/>
        <w:jc w:val="both"/>
        <w:rPr>
          <w:rFonts w:cs="Arial"/>
          <w:b/>
          <w:bCs/>
        </w:rPr>
      </w:pPr>
      <w:r w:rsidRPr="009D0BEE">
        <w:rPr>
          <w:rFonts w:cs="Arial"/>
          <w:b/>
          <w:bCs/>
        </w:rPr>
        <w:t>Higher Education Funding</w:t>
      </w:r>
    </w:p>
    <w:p w14:paraId="2F9F0F9E" w14:textId="5B9CE90C" w:rsidR="009D0BEE" w:rsidRDefault="009D0BEE" w:rsidP="00391C05">
      <w:pPr>
        <w:pStyle w:val="ListParagraph"/>
        <w:numPr>
          <w:ilvl w:val="0"/>
          <w:numId w:val="14"/>
        </w:numPr>
        <w:spacing w:line="240" w:lineRule="auto"/>
        <w:ind w:left="284" w:hanging="284"/>
        <w:jc w:val="both"/>
        <w:rPr>
          <w:rFonts w:cs="Arial"/>
        </w:rPr>
      </w:pPr>
      <w:r w:rsidRPr="00C6195D">
        <w:rPr>
          <w:rFonts w:cs="Arial"/>
        </w:rPr>
        <w:t xml:space="preserve">The LGA is researching higher education funding within the context of levelling up. The final report will outline the characteristics of local areas </w:t>
      </w:r>
      <w:r w:rsidR="00550A6D" w:rsidRPr="00C6195D">
        <w:rPr>
          <w:rFonts w:cs="Arial"/>
        </w:rPr>
        <w:t>that</w:t>
      </w:r>
      <w:r w:rsidRPr="00C6195D">
        <w:rPr>
          <w:rFonts w:cs="Arial"/>
        </w:rPr>
        <w:t xml:space="preserve"> receive higher levels of government funded higher education spend compared with areas that receive </w:t>
      </w:r>
      <w:r w:rsidR="00550A6D" w:rsidRPr="00C6195D">
        <w:rPr>
          <w:rFonts w:cs="Arial"/>
        </w:rPr>
        <w:t xml:space="preserve">relatively lower levels of funding and draw implications from these links. Through these implications, the report will suggest how higher education funding can contribute to </w:t>
      </w:r>
      <w:r w:rsidR="00C6195D" w:rsidRPr="00C6195D">
        <w:rPr>
          <w:rFonts w:cs="Arial"/>
        </w:rPr>
        <w:t>place-based growth and the Government’s ‘levelling-up’ agenda.</w:t>
      </w:r>
    </w:p>
    <w:p w14:paraId="2DA54C06" w14:textId="77777777" w:rsidR="00F21C59" w:rsidRPr="00C6195D" w:rsidRDefault="00F21C59" w:rsidP="00391C05">
      <w:pPr>
        <w:pStyle w:val="ListParagraph"/>
        <w:spacing w:line="240" w:lineRule="auto"/>
        <w:ind w:left="284" w:firstLine="0"/>
        <w:jc w:val="both"/>
        <w:rPr>
          <w:rFonts w:cs="Arial"/>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A346AF" w:rsidRPr="00C723BD" w14:paraId="1F981DB7" w14:textId="77777777" w:rsidTr="678E3FB9">
        <w:trPr>
          <w:trHeight w:val="297"/>
        </w:trPr>
        <w:tc>
          <w:tcPr>
            <w:tcW w:w="3174" w:type="dxa"/>
          </w:tcPr>
          <w:p w14:paraId="27470CB4" w14:textId="77777777" w:rsidR="00A346AF" w:rsidRPr="00C723BD" w:rsidRDefault="00A346AF" w:rsidP="00391C05">
            <w:pPr>
              <w:autoSpaceDE w:val="0"/>
              <w:autoSpaceDN w:val="0"/>
              <w:adjustRightInd w:val="0"/>
              <w:spacing w:after="0" w:line="240" w:lineRule="auto"/>
              <w:ind w:left="284" w:hanging="284"/>
              <w:rPr>
                <w:rFonts w:cs="Arial"/>
                <w:color w:val="000000"/>
              </w:rPr>
            </w:pPr>
            <w:r w:rsidRPr="00C723BD">
              <w:rPr>
                <w:rFonts w:cs="Arial"/>
                <w:b/>
                <w:bCs/>
                <w:color w:val="000000"/>
              </w:rPr>
              <w:t xml:space="preserve">Contact officer: </w:t>
            </w:r>
          </w:p>
        </w:tc>
        <w:tc>
          <w:tcPr>
            <w:tcW w:w="4193" w:type="dxa"/>
          </w:tcPr>
          <w:p w14:paraId="6BBF2916" w14:textId="3F8C4300" w:rsidR="00A346AF" w:rsidRPr="00C723BD" w:rsidRDefault="32DB0D3A" w:rsidP="00391C05">
            <w:pPr>
              <w:autoSpaceDE w:val="0"/>
              <w:autoSpaceDN w:val="0"/>
              <w:adjustRightInd w:val="0"/>
              <w:spacing w:after="0" w:line="240" w:lineRule="auto"/>
              <w:ind w:left="284" w:hanging="284"/>
              <w:rPr>
                <w:rFonts w:cs="Arial"/>
                <w:color w:val="000000"/>
              </w:rPr>
            </w:pPr>
            <w:r w:rsidRPr="678E3FB9">
              <w:rPr>
                <w:rFonts w:cs="Arial"/>
                <w:color w:val="000000" w:themeColor="text1"/>
              </w:rPr>
              <w:t>Sonika Si</w:t>
            </w:r>
            <w:r w:rsidR="154D36AD" w:rsidRPr="678E3FB9">
              <w:rPr>
                <w:rFonts w:cs="Arial"/>
                <w:color w:val="000000" w:themeColor="text1"/>
              </w:rPr>
              <w:t>dhu</w:t>
            </w:r>
          </w:p>
        </w:tc>
      </w:tr>
      <w:tr w:rsidR="00A346AF" w:rsidRPr="00C723BD" w14:paraId="539036BF" w14:textId="77777777" w:rsidTr="678E3FB9">
        <w:trPr>
          <w:trHeight w:val="131"/>
        </w:trPr>
        <w:tc>
          <w:tcPr>
            <w:tcW w:w="3174" w:type="dxa"/>
          </w:tcPr>
          <w:p w14:paraId="29B8BE8A" w14:textId="77777777" w:rsidR="00A346AF" w:rsidRPr="00075F56" w:rsidRDefault="00A346AF" w:rsidP="00391C05">
            <w:pPr>
              <w:autoSpaceDE w:val="0"/>
              <w:autoSpaceDN w:val="0"/>
              <w:adjustRightInd w:val="0"/>
              <w:spacing w:before="120" w:after="0" w:line="240" w:lineRule="auto"/>
              <w:ind w:left="284" w:hanging="284"/>
              <w:rPr>
                <w:rFonts w:cs="Arial"/>
                <w:b/>
                <w:bCs/>
                <w:color w:val="000000"/>
              </w:rPr>
            </w:pPr>
            <w:r w:rsidRPr="00C723BD">
              <w:rPr>
                <w:rFonts w:cs="Arial"/>
                <w:b/>
                <w:bCs/>
                <w:color w:val="000000"/>
              </w:rPr>
              <w:t xml:space="preserve">Position: </w:t>
            </w:r>
          </w:p>
        </w:tc>
        <w:tc>
          <w:tcPr>
            <w:tcW w:w="4193" w:type="dxa"/>
          </w:tcPr>
          <w:p w14:paraId="2F726B6E" w14:textId="3405F537" w:rsidR="00A346AF" w:rsidRPr="00C723BD" w:rsidRDefault="00A346AF" w:rsidP="00391C05">
            <w:pPr>
              <w:autoSpaceDE w:val="0"/>
              <w:autoSpaceDN w:val="0"/>
              <w:adjustRightInd w:val="0"/>
              <w:spacing w:before="120" w:after="0" w:line="240" w:lineRule="auto"/>
              <w:ind w:left="284" w:hanging="284"/>
              <w:rPr>
                <w:rFonts w:cs="Arial"/>
                <w:color w:val="000000"/>
              </w:rPr>
            </w:pPr>
            <w:r>
              <w:rPr>
                <w:rFonts w:cs="Arial"/>
                <w:color w:val="000000"/>
              </w:rPr>
              <w:t>Princip</w:t>
            </w:r>
            <w:r w:rsidR="006F08BC">
              <w:rPr>
                <w:rFonts w:cs="Arial"/>
                <w:color w:val="000000"/>
              </w:rPr>
              <w:t>al</w:t>
            </w:r>
            <w:r>
              <w:rPr>
                <w:rFonts w:cs="Arial"/>
                <w:color w:val="000000"/>
              </w:rPr>
              <w:t xml:space="preserve"> Policy Adviser</w:t>
            </w:r>
          </w:p>
        </w:tc>
      </w:tr>
      <w:tr w:rsidR="00A346AF" w:rsidRPr="00C723BD" w14:paraId="17F590E1" w14:textId="77777777" w:rsidTr="678E3FB9">
        <w:trPr>
          <w:trHeight w:val="131"/>
        </w:trPr>
        <w:tc>
          <w:tcPr>
            <w:tcW w:w="3174" w:type="dxa"/>
          </w:tcPr>
          <w:p w14:paraId="5E912AC8" w14:textId="77777777" w:rsidR="00A346AF" w:rsidRPr="00C723BD" w:rsidRDefault="00A346AF" w:rsidP="00391C05">
            <w:pPr>
              <w:autoSpaceDE w:val="0"/>
              <w:autoSpaceDN w:val="0"/>
              <w:adjustRightInd w:val="0"/>
              <w:spacing w:before="120" w:after="0" w:line="240" w:lineRule="auto"/>
              <w:ind w:left="284" w:hanging="284"/>
              <w:rPr>
                <w:rFonts w:cs="Arial"/>
                <w:color w:val="000000"/>
              </w:rPr>
            </w:pPr>
            <w:r w:rsidRPr="00C723BD">
              <w:rPr>
                <w:rFonts w:cs="Arial"/>
                <w:b/>
                <w:bCs/>
                <w:color w:val="000000"/>
              </w:rPr>
              <w:t xml:space="preserve">Phone no: </w:t>
            </w:r>
          </w:p>
        </w:tc>
        <w:tc>
          <w:tcPr>
            <w:tcW w:w="4193" w:type="dxa"/>
          </w:tcPr>
          <w:p w14:paraId="02231BFE" w14:textId="22E9DC7F" w:rsidR="00A346AF" w:rsidRPr="00EA1C72" w:rsidRDefault="002F11CB" w:rsidP="00391C05">
            <w:pPr>
              <w:autoSpaceDE w:val="0"/>
              <w:autoSpaceDN w:val="0"/>
              <w:adjustRightInd w:val="0"/>
              <w:spacing w:before="120" w:after="0" w:line="240" w:lineRule="auto"/>
              <w:ind w:left="284" w:hanging="284"/>
              <w:rPr>
                <w:rFonts w:cs="Arial"/>
                <w:color w:val="000000"/>
              </w:rPr>
            </w:pPr>
            <w:r w:rsidRPr="002F11CB">
              <w:rPr>
                <w:rFonts w:cs="Arial"/>
              </w:rPr>
              <w:t>02076643076</w:t>
            </w:r>
          </w:p>
        </w:tc>
      </w:tr>
      <w:tr w:rsidR="00A346AF" w:rsidRPr="00C723BD" w14:paraId="4DDDBC94" w14:textId="77777777" w:rsidTr="678E3FB9">
        <w:trPr>
          <w:trHeight w:val="131"/>
        </w:trPr>
        <w:tc>
          <w:tcPr>
            <w:tcW w:w="3174" w:type="dxa"/>
          </w:tcPr>
          <w:p w14:paraId="42C3C4A8" w14:textId="77777777" w:rsidR="00A346AF" w:rsidRPr="00C723BD" w:rsidRDefault="00A346AF" w:rsidP="00391C05">
            <w:pPr>
              <w:autoSpaceDE w:val="0"/>
              <w:autoSpaceDN w:val="0"/>
              <w:adjustRightInd w:val="0"/>
              <w:spacing w:before="120" w:after="0" w:line="240" w:lineRule="auto"/>
              <w:ind w:left="284" w:hanging="284"/>
              <w:rPr>
                <w:rFonts w:cs="Arial"/>
                <w:color w:val="000000"/>
              </w:rPr>
            </w:pPr>
            <w:r w:rsidRPr="00C723BD">
              <w:rPr>
                <w:rFonts w:cs="Arial"/>
                <w:b/>
                <w:bCs/>
                <w:color w:val="000000"/>
              </w:rPr>
              <w:t xml:space="preserve">E-mail: </w:t>
            </w:r>
          </w:p>
        </w:tc>
        <w:tc>
          <w:tcPr>
            <w:tcW w:w="4193" w:type="dxa"/>
          </w:tcPr>
          <w:p w14:paraId="6B5C455C" w14:textId="204C567B" w:rsidR="00A346AF" w:rsidRPr="00C723BD" w:rsidRDefault="002F11CB" w:rsidP="00391C05">
            <w:pPr>
              <w:autoSpaceDE w:val="0"/>
              <w:autoSpaceDN w:val="0"/>
              <w:adjustRightInd w:val="0"/>
              <w:spacing w:before="120" w:after="0" w:line="240" w:lineRule="auto"/>
              <w:ind w:left="284" w:hanging="284"/>
              <w:rPr>
                <w:rFonts w:cs="Arial"/>
                <w:color w:val="000000"/>
              </w:rPr>
            </w:pPr>
            <w:r w:rsidRPr="002F11CB">
              <w:rPr>
                <w:rStyle w:val="Hyperlink"/>
              </w:rPr>
              <w:t>Sonika.Sidhu@local.gov.uk</w:t>
            </w:r>
          </w:p>
        </w:tc>
      </w:tr>
    </w:tbl>
    <w:p w14:paraId="3E1170C3" w14:textId="41333738" w:rsidR="003A0CAE" w:rsidRDefault="003A0CAE" w:rsidP="00391C05">
      <w:pPr>
        <w:spacing w:after="0" w:line="240" w:lineRule="auto"/>
        <w:ind w:left="284" w:hanging="284"/>
        <w:jc w:val="both"/>
      </w:pPr>
    </w:p>
    <w:sectPr w:rsidR="003A0CAE" w:rsidSect="007262A0">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552FD" w14:textId="77777777" w:rsidR="00CF6AE4" w:rsidRDefault="00CF6AE4" w:rsidP="007D1EAE">
      <w:pPr>
        <w:spacing w:after="0" w:line="240" w:lineRule="auto"/>
      </w:pPr>
      <w:r>
        <w:separator/>
      </w:r>
    </w:p>
  </w:endnote>
  <w:endnote w:type="continuationSeparator" w:id="0">
    <w:p w14:paraId="7D2DD49D" w14:textId="77777777" w:rsidR="00CF6AE4" w:rsidRDefault="00CF6AE4" w:rsidP="007D1EAE">
      <w:pPr>
        <w:spacing w:after="0" w:line="240" w:lineRule="auto"/>
      </w:pPr>
      <w:r>
        <w:continuationSeparator/>
      </w:r>
    </w:p>
  </w:endnote>
  <w:endnote w:type="continuationNotice" w:id="1">
    <w:p w14:paraId="2D465BF2" w14:textId="77777777" w:rsidR="00CF6AE4" w:rsidRDefault="00CF6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1820" w14:textId="77777777" w:rsidR="00B444B1" w:rsidRDefault="00B444B1">
    <w:pPr>
      <w:pStyle w:val="Footer"/>
    </w:pPr>
  </w:p>
  <w:p w14:paraId="2A987871" w14:textId="77777777" w:rsidR="00B444B1" w:rsidRDefault="00B4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3CA1" w14:textId="77777777" w:rsidR="007262A0" w:rsidRPr="003219CC" w:rsidRDefault="007262A0" w:rsidP="007262A0">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02B6768" w14:textId="4BE9A5A7" w:rsidR="007262A0" w:rsidRDefault="007262A0" w:rsidP="007262A0">
    <w:pPr>
      <w:pStyle w:val="Footer"/>
      <w:ind w:left="0" w:firstLine="0"/>
    </w:pPr>
  </w:p>
  <w:p w14:paraId="5D84E510" w14:textId="77777777" w:rsidR="007262A0" w:rsidRDefault="007262A0" w:rsidP="007262A0">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519C9" w14:textId="77777777" w:rsidR="00CF6AE4" w:rsidRDefault="00CF6AE4" w:rsidP="007D1EAE">
      <w:pPr>
        <w:spacing w:after="0" w:line="240" w:lineRule="auto"/>
      </w:pPr>
      <w:r>
        <w:separator/>
      </w:r>
    </w:p>
  </w:footnote>
  <w:footnote w:type="continuationSeparator" w:id="0">
    <w:p w14:paraId="6465D398" w14:textId="77777777" w:rsidR="00CF6AE4" w:rsidRDefault="00CF6AE4" w:rsidP="007D1EAE">
      <w:pPr>
        <w:spacing w:after="0" w:line="240" w:lineRule="auto"/>
      </w:pPr>
      <w:r>
        <w:continuationSeparator/>
      </w:r>
    </w:p>
  </w:footnote>
  <w:footnote w:type="continuationNotice" w:id="1">
    <w:p w14:paraId="2F04D499" w14:textId="77777777" w:rsidR="00CF6AE4" w:rsidRDefault="00CF6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0EE4" w14:textId="77777777" w:rsidR="007262A0" w:rsidRDefault="007262A0" w:rsidP="007262A0">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7262A0" w:rsidRPr="00C25CA7" w14:paraId="6FB5F8FD" w14:textId="77777777" w:rsidTr="001E4A33">
      <w:trPr>
        <w:trHeight w:val="437"/>
      </w:trPr>
      <w:tc>
        <w:tcPr>
          <w:tcW w:w="5951" w:type="dxa"/>
          <w:vMerge w:val="restart"/>
        </w:tcPr>
        <w:p w14:paraId="38060D68" w14:textId="77777777" w:rsidR="007262A0" w:rsidRPr="00C803F3" w:rsidRDefault="007262A0" w:rsidP="007262A0">
          <w:pPr>
            <w:tabs>
              <w:tab w:val="left" w:pos="4106"/>
            </w:tabs>
          </w:pPr>
          <w:r w:rsidRPr="00C803F3">
            <w:rPr>
              <w:noProof/>
            </w:rPr>
            <w:drawing>
              <wp:inline distT="0" distB="0" distL="0" distR="0" wp14:anchorId="19DBD23B" wp14:editId="211CD942">
                <wp:extent cx="1256306" cy="745408"/>
                <wp:effectExtent l="0" t="0" r="127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tab/>
          </w:r>
        </w:p>
      </w:tc>
      <w:tc>
        <w:tcPr>
          <w:tcW w:w="4204" w:type="dxa"/>
        </w:tcPr>
        <w:p w14:paraId="5B3D1AAF" w14:textId="77777777" w:rsidR="007262A0" w:rsidRDefault="007262A0" w:rsidP="007262A0">
          <w:pPr>
            <w:rPr>
              <w:b/>
            </w:rPr>
          </w:pPr>
        </w:p>
        <w:p w14:paraId="5235857D" w14:textId="77777777" w:rsidR="007262A0" w:rsidRDefault="007262A0" w:rsidP="007262A0">
          <w:pPr>
            <w:rPr>
              <w:b/>
            </w:rPr>
          </w:pPr>
        </w:p>
        <w:sdt>
          <w:sdtPr>
            <w:rPr>
              <w:b/>
            </w:rPr>
            <w:alias w:val="Board"/>
            <w:tag w:val="Board"/>
            <w:id w:val="416908834"/>
            <w:placeholder>
              <w:docPart w:val="1F8AD7A5AEFF47AA8B99B7D4B1B153CE"/>
            </w:placeholder>
          </w:sdtPr>
          <w:sdtContent>
            <w:p w14:paraId="6A4EE50C" w14:textId="77777777" w:rsidR="007262A0" w:rsidRPr="00B42601" w:rsidRDefault="007262A0" w:rsidP="007262A0">
              <w:pPr>
                <w:rPr>
                  <w:b/>
                </w:rPr>
              </w:pPr>
              <w:r>
                <w:rPr>
                  <w:b/>
                </w:rPr>
                <w:t xml:space="preserve">Councillors’ Forum </w:t>
              </w:r>
            </w:p>
          </w:sdtContent>
        </w:sdt>
      </w:tc>
    </w:tr>
    <w:tr w:rsidR="007262A0" w14:paraId="275772EB" w14:textId="77777777" w:rsidTr="001E4A33">
      <w:trPr>
        <w:trHeight w:val="499"/>
      </w:trPr>
      <w:tc>
        <w:tcPr>
          <w:tcW w:w="5951" w:type="dxa"/>
          <w:vMerge/>
        </w:tcPr>
        <w:p w14:paraId="331DF6E0" w14:textId="77777777" w:rsidR="007262A0" w:rsidRPr="00A627DD" w:rsidRDefault="007262A0" w:rsidP="007262A0"/>
      </w:tc>
      <w:tc>
        <w:tcPr>
          <w:tcW w:w="4204" w:type="dxa"/>
        </w:tcPr>
        <w:sdt>
          <w:sdtPr>
            <w:alias w:val="Date"/>
            <w:tag w:val="Date"/>
            <w:id w:val="-488943452"/>
            <w:placeholder>
              <w:docPart w:val="1FA9E71BB39C41E9B8B058289DD22D0A"/>
            </w:placeholder>
            <w:date w:fullDate="2021-03-11T00:00:00Z">
              <w:dateFormat w:val="dd MMMM yyyy"/>
              <w:lid w:val="en-GB"/>
              <w:storeMappedDataAs w:val="dateTime"/>
              <w:calendar w:val="gregorian"/>
            </w:date>
          </w:sdtPr>
          <w:sdtContent>
            <w:p w14:paraId="1F94B7AF" w14:textId="77777777" w:rsidR="007262A0" w:rsidRPr="00C803F3" w:rsidRDefault="007262A0" w:rsidP="007262A0">
              <w:r>
                <w:t>11 March 2021</w:t>
              </w:r>
            </w:p>
          </w:sdtContent>
        </w:sdt>
      </w:tc>
    </w:tr>
  </w:tbl>
  <w:p w14:paraId="4E7B8F03" w14:textId="77777777" w:rsidR="007262A0" w:rsidRDefault="007262A0" w:rsidP="007262A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0014"/>
    <w:multiLevelType w:val="hybridMultilevel"/>
    <w:tmpl w:val="863419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26283"/>
    <w:multiLevelType w:val="hybridMultilevel"/>
    <w:tmpl w:val="B38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47D2D"/>
    <w:multiLevelType w:val="hybridMultilevel"/>
    <w:tmpl w:val="FA22757E"/>
    <w:lvl w:ilvl="0" w:tplc="DA2A34A6">
      <w:start w:val="1"/>
      <w:numFmt w:val="decimal"/>
      <w:lvlText w:val="%1."/>
      <w:lvlJc w:val="left"/>
      <w:pPr>
        <w:ind w:left="720" w:hanging="360"/>
      </w:pPr>
    </w:lvl>
    <w:lvl w:ilvl="1" w:tplc="4BD8F304">
      <w:start w:val="1"/>
      <w:numFmt w:val="lowerLetter"/>
      <w:lvlText w:val="%2."/>
      <w:lvlJc w:val="left"/>
      <w:pPr>
        <w:ind w:left="1440" w:hanging="360"/>
      </w:pPr>
    </w:lvl>
    <w:lvl w:ilvl="2" w:tplc="6D420BC8">
      <w:start w:val="1"/>
      <w:numFmt w:val="lowerRoman"/>
      <w:lvlText w:val="%3."/>
      <w:lvlJc w:val="right"/>
      <w:pPr>
        <w:ind w:left="2160" w:hanging="180"/>
      </w:pPr>
    </w:lvl>
    <w:lvl w:ilvl="3" w:tplc="429A660A">
      <w:start w:val="1"/>
      <w:numFmt w:val="decimal"/>
      <w:lvlText w:val="%4."/>
      <w:lvlJc w:val="left"/>
      <w:pPr>
        <w:ind w:left="2880" w:hanging="360"/>
      </w:pPr>
    </w:lvl>
    <w:lvl w:ilvl="4" w:tplc="FE9E9B3C">
      <w:start w:val="1"/>
      <w:numFmt w:val="lowerLetter"/>
      <w:lvlText w:val="%5."/>
      <w:lvlJc w:val="left"/>
      <w:pPr>
        <w:ind w:left="3600" w:hanging="360"/>
      </w:pPr>
    </w:lvl>
    <w:lvl w:ilvl="5" w:tplc="C44E5BCC">
      <w:start w:val="1"/>
      <w:numFmt w:val="lowerRoman"/>
      <w:lvlText w:val="%6."/>
      <w:lvlJc w:val="right"/>
      <w:pPr>
        <w:ind w:left="4320" w:hanging="180"/>
      </w:pPr>
    </w:lvl>
    <w:lvl w:ilvl="6" w:tplc="F2CE5A3E">
      <w:start w:val="1"/>
      <w:numFmt w:val="decimal"/>
      <w:lvlText w:val="%7."/>
      <w:lvlJc w:val="left"/>
      <w:pPr>
        <w:ind w:left="5040" w:hanging="360"/>
      </w:pPr>
    </w:lvl>
    <w:lvl w:ilvl="7" w:tplc="99AE3B5C">
      <w:start w:val="1"/>
      <w:numFmt w:val="lowerLetter"/>
      <w:lvlText w:val="%8."/>
      <w:lvlJc w:val="left"/>
      <w:pPr>
        <w:ind w:left="5760" w:hanging="360"/>
      </w:pPr>
    </w:lvl>
    <w:lvl w:ilvl="8" w:tplc="8E64351C">
      <w:start w:val="1"/>
      <w:numFmt w:val="lowerRoman"/>
      <w:lvlText w:val="%9."/>
      <w:lvlJc w:val="right"/>
      <w:pPr>
        <w:ind w:left="6480" w:hanging="180"/>
      </w:pPr>
    </w:lvl>
  </w:abstractNum>
  <w:abstractNum w:abstractNumId="3" w15:restartNumberingAfterBreak="0">
    <w:nsid w:val="21171C21"/>
    <w:multiLevelType w:val="hybridMultilevel"/>
    <w:tmpl w:val="C81A122A"/>
    <w:lvl w:ilvl="0" w:tplc="18A85480">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108F5"/>
    <w:multiLevelType w:val="hybridMultilevel"/>
    <w:tmpl w:val="C81A122A"/>
    <w:lvl w:ilvl="0" w:tplc="18A85480">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F7622"/>
    <w:multiLevelType w:val="hybridMultilevel"/>
    <w:tmpl w:val="15CA6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7E5C77"/>
    <w:multiLevelType w:val="hybridMultilevel"/>
    <w:tmpl w:val="0352C7EC"/>
    <w:lvl w:ilvl="0" w:tplc="62109124">
      <w:start w:val="1"/>
      <w:numFmt w:val="decimal"/>
      <w:lvlText w:val="%1."/>
      <w:lvlJc w:val="left"/>
      <w:pPr>
        <w:ind w:left="720" w:hanging="360"/>
      </w:pPr>
    </w:lvl>
    <w:lvl w:ilvl="1" w:tplc="99A83802">
      <w:start w:val="1"/>
      <w:numFmt w:val="lowerLetter"/>
      <w:lvlText w:val="%2."/>
      <w:lvlJc w:val="left"/>
      <w:pPr>
        <w:ind w:left="1440" w:hanging="360"/>
      </w:pPr>
    </w:lvl>
    <w:lvl w:ilvl="2" w:tplc="1F8CA066">
      <w:start w:val="1"/>
      <w:numFmt w:val="lowerRoman"/>
      <w:lvlText w:val="%3."/>
      <w:lvlJc w:val="right"/>
      <w:pPr>
        <w:ind w:left="2160" w:hanging="180"/>
      </w:pPr>
    </w:lvl>
    <w:lvl w:ilvl="3" w:tplc="CFBE3354">
      <w:start w:val="1"/>
      <w:numFmt w:val="decimal"/>
      <w:lvlText w:val="%4."/>
      <w:lvlJc w:val="left"/>
      <w:pPr>
        <w:ind w:left="2880" w:hanging="360"/>
      </w:pPr>
    </w:lvl>
    <w:lvl w:ilvl="4" w:tplc="75DA9020">
      <w:start w:val="1"/>
      <w:numFmt w:val="lowerLetter"/>
      <w:lvlText w:val="%5."/>
      <w:lvlJc w:val="left"/>
      <w:pPr>
        <w:ind w:left="3600" w:hanging="360"/>
      </w:pPr>
    </w:lvl>
    <w:lvl w:ilvl="5" w:tplc="833C2F70">
      <w:start w:val="1"/>
      <w:numFmt w:val="lowerRoman"/>
      <w:lvlText w:val="%6."/>
      <w:lvlJc w:val="right"/>
      <w:pPr>
        <w:ind w:left="4320" w:hanging="180"/>
      </w:pPr>
    </w:lvl>
    <w:lvl w:ilvl="6" w:tplc="528640BA">
      <w:start w:val="1"/>
      <w:numFmt w:val="decimal"/>
      <w:lvlText w:val="%7."/>
      <w:lvlJc w:val="left"/>
      <w:pPr>
        <w:ind w:left="5040" w:hanging="360"/>
      </w:pPr>
    </w:lvl>
    <w:lvl w:ilvl="7" w:tplc="9ADED2F8">
      <w:start w:val="1"/>
      <w:numFmt w:val="lowerLetter"/>
      <w:lvlText w:val="%8."/>
      <w:lvlJc w:val="left"/>
      <w:pPr>
        <w:ind w:left="5760" w:hanging="360"/>
      </w:pPr>
    </w:lvl>
    <w:lvl w:ilvl="8" w:tplc="341EB2E2">
      <w:start w:val="1"/>
      <w:numFmt w:val="lowerRoman"/>
      <w:lvlText w:val="%9."/>
      <w:lvlJc w:val="right"/>
      <w:pPr>
        <w:ind w:left="6480" w:hanging="180"/>
      </w:pPr>
    </w:lvl>
  </w:abstractNum>
  <w:abstractNum w:abstractNumId="8" w15:restartNumberingAfterBreak="0">
    <w:nsid w:val="5107338D"/>
    <w:multiLevelType w:val="hybridMultilevel"/>
    <w:tmpl w:val="B614A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F3DBB"/>
    <w:multiLevelType w:val="hybridMultilevel"/>
    <w:tmpl w:val="D3227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8C0682"/>
    <w:multiLevelType w:val="hybridMultilevel"/>
    <w:tmpl w:val="C194CA3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7A6E0E4D"/>
    <w:multiLevelType w:val="hybridMultilevel"/>
    <w:tmpl w:val="90EAE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3"/>
  </w:num>
  <w:num w:numId="6">
    <w:abstractNumId w:val="9"/>
  </w:num>
  <w:num w:numId="7">
    <w:abstractNumId w:val="0"/>
  </w:num>
  <w:num w:numId="8">
    <w:abstractNumId w:val="11"/>
  </w:num>
  <w:num w:numId="9">
    <w:abstractNumId w:val="8"/>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AE"/>
    <w:rsid w:val="000037CA"/>
    <w:rsid w:val="0002537B"/>
    <w:rsid w:val="0003452A"/>
    <w:rsid w:val="000465CC"/>
    <w:rsid w:val="000662AE"/>
    <w:rsid w:val="000740CF"/>
    <w:rsid w:val="00074933"/>
    <w:rsid w:val="000751F4"/>
    <w:rsid w:val="000C2F1E"/>
    <w:rsid w:val="000E4C86"/>
    <w:rsid w:val="00106EA5"/>
    <w:rsid w:val="001244BB"/>
    <w:rsid w:val="001256F0"/>
    <w:rsid w:val="00126DE8"/>
    <w:rsid w:val="00131752"/>
    <w:rsid w:val="00142AB0"/>
    <w:rsid w:val="001C4610"/>
    <w:rsid w:val="001C6B41"/>
    <w:rsid w:val="001D5686"/>
    <w:rsid w:val="001D755E"/>
    <w:rsid w:val="001E49EF"/>
    <w:rsid w:val="001E4C2D"/>
    <w:rsid w:val="001F288E"/>
    <w:rsid w:val="0020138D"/>
    <w:rsid w:val="00226B8D"/>
    <w:rsid w:val="00230AC9"/>
    <w:rsid w:val="002357E9"/>
    <w:rsid w:val="00295EC9"/>
    <w:rsid w:val="00297F68"/>
    <w:rsid w:val="002C7972"/>
    <w:rsid w:val="002D200D"/>
    <w:rsid w:val="002F11CB"/>
    <w:rsid w:val="002F7639"/>
    <w:rsid w:val="00316E6F"/>
    <w:rsid w:val="00324214"/>
    <w:rsid w:val="00363D54"/>
    <w:rsid w:val="003646E2"/>
    <w:rsid w:val="00377F87"/>
    <w:rsid w:val="003908BD"/>
    <w:rsid w:val="00391C05"/>
    <w:rsid w:val="003A0CAE"/>
    <w:rsid w:val="003A2E5E"/>
    <w:rsid w:val="003F794B"/>
    <w:rsid w:val="004258EB"/>
    <w:rsid w:val="00431533"/>
    <w:rsid w:val="00455177"/>
    <w:rsid w:val="004571A2"/>
    <w:rsid w:val="00485D6A"/>
    <w:rsid w:val="004B04E5"/>
    <w:rsid w:val="004B416A"/>
    <w:rsid w:val="004B7BD2"/>
    <w:rsid w:val="004D23E8"/>
    <w:rsid w:val="004D3B37"/>
    <w:rsid w:val="004E4232"/>
    <w:rsid w:val="004E4CDF"/>
    <w:rsid w:val="004F4174"/>
    <w:rsid w:val="004F6FA3"/>
    <w:rsid w:val="0051277D"/>
    <w:rsid w:val="00514443"/>
    <w:rsid w:val="0051522F"/>
    <w:rsid w:val="005507E6"/>
    <w:rsid w:val="00550A6D"/>
    <w:rsid w:val="00551FFE"/>
    <w:rsid w:val="00556AEA"/>
    <w:rsid w:val="0056730C"/>
    <w:rsid w:val="005B75BB"/>
    <w:rsid w:val="005E7218"/>
    <w:rsid w:val="005F70A2"/>
    <w:rsid w:val="00622825"/>
    <w:rsid w:val="006317E8"/>
    <w:rsid w:val="00633869"/>
    <w:rsid w:val="006426C3"/>
    <w:rsid w:val="00675640"/>
    <w:rsid w:val="006767DB"/>
    <w:rsid w:val="00681AC8"/>
    <w:rsid w:val="006A75ED"/>
    <w:rsid w:val="006B4A7C"/>
    <w:rsid w:val="006C1C01"/>
    <w:rsid w:val="006C7FD9"/>
    <w:rsid w:val="006D700A"/>
    <w:rsid w:val="006F08BC"/>
    <w:rsid w:val="00713842"/>
    <w:rsid w:val="007262A0"/>
    <w:rsid w:val="00736EBE"/>
    <w:rsid w:val="00741F5D"/>
    <w:rsid w:val="00745611"/>
    <w:rsid w:val="00763051"/>
    <w:rsid w:val="00764DB7"/>
    <w:rsid w:val="00782DF5"/>
    <w:rsid w:val="007841FA"/>
    <w:rsid w:val="007A61CA"/>
    <w:rsid w:val="007B4BD6"/>
    <w:rsid w:val="007C719D"/>
    <w:rsid w:val="007C7C39"/>
    <w:rsid w:val="007D047F"/>
    <w:rsid w:val="007D1476"/>
    <w:rsid w:val="007D1EAE"/>
    <w:rsid w:val="007D4450"/>
    <w:rsid w:val="007D70CB"/>
    <w:rsid w:val="007E0B35"/>
    <w:rsid w:val="007F1F87"/>
    <w:rsid w:val="007F4BA4"/>
    <w:rsid w:val="008040F6"/>
    <w:rsid w:val="0081489C"/>
    <w:rsid w:val="0081508D"/>
    <w:rsid w:val="00823C2D"/>
    <w:rsid w:val="00825972"/>
    <w:rsid w:val="00843D62"/>
    <w:rsid w:val="00880695"/>
    <w:rsid w:val="00881818"/>
    <w:rsid w:val="00881969"/>
    <w:rsid w:val="0088402B"/>
    <w:rsid w:val="0089635F"/>
    <w:rsid w:val="008970FA"/>
    <w:rsid w:val="008C61EA"/>
    <w:rsid w:val="008F3CC5"/>
    <w:rsid w:val="009034D3"/>
    <w:rsid w:val="00913431"/>
    <w:rsid w:val="00913C7C"/>
    <w:rsid w:val="0094302D"/>
    <w:rsid w:val="00944B19"/>
    <w:rsid w:val="00945D79"/>
    <w:rsid w:val="0096029E"/>
    <w:rsid w:val="009856A6"/>
    <w:rsid w:val="00992092"/>
    <w:rsid w:val="009A4CD5"/>
    <w:rsid w:val="009C0265"/>
    <w:rsid w:val="009C5687"/>
    <w:rsid w:val="009D0BEE"/>
    <w:rsid w:val="009F72E6"/>
    <w:rsid w:val="00A14324"/>
    <w:rsid w:val="00A27093"/>
    <w:rsid w:val="00A346AF"/>
    <w:rsid w:val="00A4631B"/>
    <w:rsid w:val="00A52E44"/>
    <w:rsid w:val="00A82418"/>
    <w:rsid w:val="00AA7968"/>
    <w:rsid w:val="00AB559B"/>
    <w:rsid w:val="00AB72C4"/>
    <w:rsid w:val="00AC4FB0"/>
    <w:rsid w:val="00B1085A"/>
    <w:rsid w:val="00B17FE3"/>
    <w:rsid w:val="00B33817"/>
    <w:rsid w:val="00B444B1"/>
    <w:rsid w:val="00B84929"/>
    <w:rsid w:val="00B903EC"/>
    <w:rsid w:val="00B93A15"/>
    <w:rsid w:val="00BB23B9"/>
    <w:rsid w:val="00BC09B1"/>
    <w:rsid w:val="00BC7D5D"/>
    <w:rsid w:val="00BD0A24"/>
    <w:rsid w:val="00BD7D6A"/>
    <w:rsid w:val="00BD7E29"/>
    <w:rsid w:val="00BE1506"/>
    <w:rsid w:val="00BF229E"/>
    <w:rsid w:val="00C22B45"/>
    <w:rsid w:val="00C523DF"/>
    <w:rsid w:val="00C6195D"/>
    <w:rsid w:val="00C71061"/>
    <w:rsid w:val="00C76143"/>
    <w:rsid w:val="00C773D7"/>
    <w:rsid w:val="00C77B01"/>
    <w:rsid w:val="00C8465B"/>
    <w:rsid w:val="00CA0F7F"/>
    <w:rsid w:val="00CB04FA"/>
    <w:rsid w:val="00CC5858"/>
    <w:rsid w:val="00CD221D"/>
    <w:rsid w:val="00CF014C"/>
    <w:rsid w:val="00CF6AE4"/>
    <w:rsid w:val="00D00134"/>
    <w:rsid w:val="00D037BC"/>
    <w:rsid w:val="00D04B90"/>
    <w:rsid w:val="00D11FDC"/>
    <w:rsid w:val="00D12F0C"/>
    <w:rsid w:val="00D2399B"/>
    <w:rsid w:val="00D30880"/>
    <w:rsid w:val="00D66178"/>
    <w:rsid w:val="00D92BA0"/>
    <w:rsid w:val="00D94CA9"/>
    <w:rsid w:val="00DB3867"/>
    <w:rsid w:val="00DC7FBF"/>
    <w:rsid w:val="00E0590B"/>
    <w:rsid w:val="00E15FAF"/>
    <w:rsid w:val="00E31B17"/>
    <w:rsid w:val="00E64339"/>
    <w:rsid w:val="00E853A4"/>
    <w:rsid w:val="00E85E3C"/>
    <w:rsid w:val="00E90100"/>
    <w:rsid w:val="00E95506"/>
    <w:rsid w:val="00EC1E0E"/>
    <w:rsid w:val="00ED1226"/>
    <w:rsid w:val="00ED24F6"/>
    <w:rsid w:val="00F0461E"/>
    <w:rsid w:val="00F10C0B"/>
    <w:rsid w:val="00F21C59"/>
    <w:rsid w:val="00F31D85"/>
    <w:rsid w:val="00F4483B"/>
    <w:rsid w:val="00F75579"/>
    <w:rsid w:val="00F82270"/>
    <w:rsid w:val="00F851AC"/>
    <w:rsid w:val="00F9082C"/>
    <w:rsid w:val="00F92A51"/>
    <w:rsid w:val="00F9460B"/>
    <w:rsid w:val="00FB5DEF"/>
    <w:rsid w:val="00FB62A3"/>
    <w:rsid w:val="00FB6553"/>
    <w:rsid w:val="00FC023B"/>
    <w:rsid w:val="00FC33D2"/>
    <w:rsid w:val="00FD44D5"/>
    <w:rsid w:val="00FD6B43"/>
    <w:rsid w:val="00FE1470"/>
    <w:rsid w:val="00FE5494"/>
    <w:rsid w:val="00FE5CCC"/>
    <w:rsid w:val="04CE376F"/>
    <w:rsid w:val="08262746"/>
    <w:rsid w:val="09CB6987"/>
    <w:rsid w:val="0CDB4230"/>
    <w:rsid w:val="0E9D54F7"/>
    <w:rsid w:val="154D36AD"/>
    <w:rsid w:val="15BDF9AB"/>
    <w:rsid w:val="16FE6D47"/>
    <w:rsid w:val="1702CFBC"/>
    <w:rsid w:val="173F33AB"/>
    <w:rsid w:val="174D23D4"/>
    <w:rsid w:val="17D34661"/>
    <w:rsid w:val="190A39DB"/>
    <w:rsid w:val="1B36859E"/>
    <w:rsid w:val="1DCB9B46"/>
    <w:rsid w:val="1E11DF8A"/>
    <w:rsid w:val="1FF22E0A"/>
    <w:rsid w:val="22C8372F"/>
    <w:rsid w:val="24D2E0AD"/>
    <w:rsid w:val="27C4FC26"/>
    <w:rsid w:val="285525C3"/>
    <w:rsid w:val="28A5FABD"/>
    <w:rsid w:val="2A0E464B"/>
    <w:rsid w:val="2D3D7AE0"/>
    <w:rsid w:val="2E50397D"/>
    <w:rsid w:val="3143CD9E"/>
    <w:rsid w:val="317DD5C8"/>
    <w:rsid w:val="31D74636"/>
    <w:rsid w:val="32DB0D3A"/>
    <w:rsid w:val="341BF8E6"/>
    <w:rsid w:val="36509D51"/>
    <w:rsid w:val="366AC2DC"/>
    <w:rsid w:val="371ED6D9"/>
    <w:rsid w:val="37ABFA9A"/>
    <w:rsid w:val="38E96B24"/>
    <w:rsid w:val="39FA1EB7"/>
    <w:rsid w:val="3A505C10"/>
    <w:rsid w:val="3B4B9B54"/>
    <w:rsid w:val="3EB857AE"/>
    <w:rsid w:val="401FD6C0"/>
    <w:rsid w:val="43AD74E5"/>
    <w:rsid w:val="455CB756"/>
    <w:rsid w:val="4624BB2A"/>
    <w:rsid w:val="46445449"/>
    <w:rsid w:val="46A099A0"/>
    <w:rsid w:val="47F1DA50"/>
    <w:rsid w:val="4ADDADFF"/>
    <w:rsid w:val="4B1A7073"/>
    <w:rsid w:val="4B5618AC"/>
    <w:rsid w:val="4B694702"/>
    <w:rsid w:val="4BFF7B99"/>
    <w:rsid w:val="4DE0801C"/>
    <w:rsid w:val="50591248"/>
    <w:rsid w:val="510B63E6"/>
    <w:rsid w:val="5277E01B"/>
    <w:rsid w:val="548F6695"/>
    <w:rsid w:val="55935477"/>
    <w:rsid w:val="577227A2"/>
    <w:rsid w:val="5899C770"/>
    <w:rsid w:val="58BE0704"/>
    <w:rsid w:val="592987DD"/>
    <w:rsid w:val="5B626418"/>
    <w:rsid w:val="5C8817E8"/>
    <w:rsid w:val="5FA972E5"/>
    <w:rsid w:val="60104D78"/>
    <w:rsid w:val="60562062"/>
    <w:rsid w:val="60C12A9F"/>
    <w:rsid w:val="61F32791"/>
    <w:rsid w:val="62333DEF"/>
    <w:rsid w:val="62919EA8"/>
    <w:rsid w:val="63CB1D82"/>
    <w:rsid w:val="644050F9"/>
    <w:rsid w:val="67344D03"/>
    <w:rsid w:val="678E3FB9"/>
    <w:rsid w:val="6BEE5BA5"/>
    <w:rsid w:val="6CA4AE36"/>
    <w:rsid w:val="6E34B817"/>
    <w:rsid w:val="6F4266E2"/>
    <w:rsid w:val="70CE4CDA"/>
    <w:rsid w:val="71FE0BA8"/>
    <w:rsid w:val="72DAEC6E"/>
    <w:rsid w:val="7463429F"/>
    <w:rsid w:val="7471E745"/>
    <w:rsid w:val="75DFEA11"/>
    <w:rsid w:val="7604B309"/>
    <w:rsid w:val="77BFC187"/>
    <w:rsid w:val="77EC1C5A"/>
    <w:rsid w:val="7A9D66E9"/>
    <w:rsid w:val="7AAB3ACB"/>
    <w:rsid w:val="7C0694F6"/>
    <w:rsid w:val="7E2A3DAE"/>
    <w:rsid w:val="7F1E2FD6"/>
    <w:rsid w:val="7FCD7A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2B618"/>
  <w15:chartTrackingRefBased/>
  <w15:docId w15:val="{341DA045-12C6-443D-8C6A-41A4CA2F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AE"/>
    <w:pPr>
      <w:ind w:left="720"/>
      <w:contextualSpacing/>
    </w:pPr>
  </w:style>
  <w:style w:type="paragraph" w:customStyle="1" w:styleId="p1">
    <w:name w:val="p1"/>
    <w:basedOn w:val="Normal"/>
    <w:rsid w:val="00A346AF"/>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B444B1"/>
    <w:rPr>
      <w:b/>
      <w:bCs/>
    </w:rPr>
  </w:style>
  <w:style w:type="character" w:customStyle="1" w:styleId="s1">
    <w:name w:val="s1"/>
    <w:basedOn w:val="DefaultParagraphFont"/>
    <w:rsid w:val="00D04B90"/>
    <w:rPr>
      <w:rFonts w:ascii=".SFUIText-Regular" w:hAnsi=".SFUIText-Regular" w:hint="default"/>
      <w:b w:val="0"/>
      <w:bCs w:val="0"/>
      <w:i w:val="0"/>
      <w:iCs w:val="0"/>
    </w:rPr>
  </w:style>
  <w:style w:type="paragraph" w:styleId="BalloonText">
    <w:name w:val="Balloon Text"/>
    <w:basedOn w:val="Normal"/>
    <w:link w:val="BalloonTextChar"/>
    <w:uiPriority w:val="99"/>
    <w:semiHidden/>
    <w:unhideWhenUsed/>
    <w:rsid w:val="004B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6A"/>
    <w:rPr>
      <w:rFonts w:ascii="Segoe UI" w:hAnsi="Segoe UI" w:cs="Segoe UI"/>
      <w:sz w:val="18"/>
      <w:szCs w:val="18"/>
    </w:rPr>
  </w:style>
  <w:style w:type="paragraph" w:customStyle="1" w:styleId="paragraph">
    <w:name w:val="paragraph"/>
    <w:basedOn w:val="Normal"/>
    <w:rsid w:val="00F7557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730C"/>
  </w:style>
  <w:style w:type="character" w:styleId="FollowedHyperlink">
    <w:name w:val="FollowedHyperlink"/>
    <w:basedOn w:val="DefaultParagraphFont"/>
    <w:uiPriority w:val="99"/>
    <w:semiHidden/>
    <w:unhideWhenUsed/>
    <w:rsid w:val="00E90100"/>
    <w:rPr>
      <w:color w:val="954F72" w:themeColor="followedHyperlink"/>
      <w:u w:val="single"/>
    </w:rPr>
  </w:style>
  <w:style w:type="character" w:customStyle="1" w:styleId="eop">
    <w:name w:val="eop"/>
    <w:basedOn w:val="DefaultParagraphFont"/>
    <w:rsid w:val="00DB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9701">
      <w:bodyDiv w:val="1"/>
      <w:marLeft w:val="0"/>
      <w:marRight w:val="0"/>
      <w:marTop w:val="0"/>
      <w:marBottom w:val="0"/>
      <w:divBdr>
        <w:top w:val="none" w:sz="0" w:space="0" w:color="auto"/>
        <w:left w:val="none" w:sz="0" w:space="0" w:color="auto"/>
        <w:bottom w:val="none" w:sz="0" w:space="0" w:color="auto"/>
        <w:right w:val="none" w:sz="0" w:space="0" w:color="auto"/>
      </w:divBdr>
    </w:div>
    <w:div w:id="746654655">
      <w:bodyDiv w:val="1"/>
      <w:marLeft w:val="0"/>
      <w:marRight w:val="0"/>
      <w:marTop w:val="0"/>
      <w:marBottom w:val="0"/>
      <w:divBdr>
        <w:top w:val="none" w:sz="0" w:space="0" w:color="auto"/>
        <w:left w:val="none" w:sz="0" w:space="0" w:color="auto"/>
        <w:bottom w:val="none" w:sz="0" w:space="0" w:color="auto"/>
        <w:right w:val="none" w:sz="0" w:space="0" w:color="auto"/>
      </w:divBdr>
    </w:div>
    <w:div w:id="1095714690">
      <w:bodyDiv w:val="1"/>
      <w:marLeft w:val="0"/>
      <w:marRight w:val="0"/>
      <w:marTop w:val="0"/>
      <w:marBottom w:val="0"/>
      <w:divBdr>
        <w:top w:val="none" w:sz="0" w:space="0" w:color="auto"/>
        <w:left w:val="none" w:sz="0" w:space="0" w:color="auto"/>
        <w:bottom w:val="none" w:sz="0" w:space="0" w:color="auto"/>
        <w:right w:val="none" w:sz="0" w:space="0" w:color="auto"/>
      </w:divBdr>
    </w:div>
    <w:div w:id="17596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ttees.parliament.uk/publications/4863/documents/48874/de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gafirst.co.uk/features/helping-disadvantaged-young-peop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afirst.co.uk/features/kickstarting-care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ocal.gov.uk/local-green-jobs-accelerating-sustainable-economic-recovery"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uk-community-renewal-fund-prospect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1F8AD7A5AEFF47AA8B99B7D4B1B153CE"/>
        <w:category>
          <w:name w:val="General"/>
          <w:gallery w:val="placeholder"/>
        </w:category>
        <w:types>
          <w:type w:val="bbPlcHdr"/>
        </w:types>
        <w:behaviors>
          <w:behavior w:val="content"/>
        </w:behaviors>
        <w:guid w:val="{56720F65-FACB-4534-B759-58493785A193}"/>
      </w:docPartPr>
      <w:docPartBody>
        <w:p w:rsidR="00000000" w:rsidRDefault="006763E7" w:rsidP="006763E7">
          <w:pPr>
            <w:pStyle w:val="1F8AD7A5AEFF47AA8B99B7D4B1B153CE"/>
          </w:pPr>
          <w:r w:rsidRPr="00FB1144">
            <w:rPr>
              <w:rStyle w:val="PlaceholderText"/>
            </w:rPr>
            <w:t>Click here to enter text.</w:t>
          </w:r>
        </w:p>
      </w:docPartBody>
    </w:docPart>
    <w:docPart>
      <w:docPartPr>
        <w:name w:val="1FA9E71BB39C41E9B8B058289DD22D0A"/>
        <w:category>
          <w:name w:val="General"/>
          <w:gallery w:val="placeholder"/>
        </w:category>
        <w:types>
          <w:type w:val="bbPlcHdr"/>
        </w:types>
        <w:behaviors>
          <w:behavior w:val="content"/>
        </w:behaviors>
        <w:guid w:val="{C9872C35-499E-4066-BBD4-D132859E2B5D}"/>
      </w:docPartPr>
      <w:docPartBody>
        <w:p w:rsidR="00000000" w:rsidRDefault="006763E7" w:rsidP="006763E7">
          <w:pPr>
            <w:pStyle w:val="1FA9E71BB39C41E9B8B058289DD22D0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6F"/>
    <w:rsid w:val="00040C97"/>
    <w:rsid w:val="000C3A5C"/>
    <w:rsid w:val="001C4E73"/>
    <w:rsid w:val="00292586"/>
    <w:rsid w:val="00297079"/>
    <w:rsid w:val="002D714D"/>
    <w:rsid w:val="00316E6F"/>
    <w:rsid w:val="003D374F"/>
    <w:rsid w:val="00423925"/>
    <w:rsid w:val="00445788"/>
    <w:rsid w:val="006763E7"/>
    <w:rsid w:val="006F42F0"/>
    <w:rsid w:val="007417A7"/>
    <w:rsid w:val="00A90FE0"/>
    <w:rsid w:val="00BE71EA"/>
    <w:rsid w:val="00CB4AE5"/>
    <w:rsid w:val="00D72892"/>
    <w:rsid w:val="00ED49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3E7"/>
    <w:rPr>
      <w:color w:val="808080"/>
    </w:rPr>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 w:type="paragraph" w:customStyle="1" w:styleId="1F8AD7A5AEFF47AA8B99B7D4B1B153CE">
    <w:name w:val="1F8AD7A5AEFF47AA8B99B7D4B1B153CE"/>
    <w:rsid w:val="006763E7"/>
  </w:style>
  <w:style w:type="paragraph" w:customStyle="1" w:styleId="1FA9E71BB39C41E9B8B058289DD22D0A">
    <w:name w:val="1FA9E71BB39C41E9B8B058289DD22D0A"/>
    <w:rsid w:val="00676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Eleanor Law</DisplayName>
        <AccountId>297</AccountId>
        <AccountType/>
      </UserInfo>
      <UserInfo>
        <DisplayName>Daniel Shamplin-Hall</DisplayName>
        <AccountId>16</AccountId>
        <AccountType/>
      </UserInfo>
      <UserInfo>
        <DisplayName>Nathan Brewster</DisplayName>
        <AccountId>320</AccountId>
        <AccountType/>
      </UserInfo>
      <UserInfo>
        <DisplayName>Jasbir Jhas</DisplayName>
        <AccountId>13</AccountId>
        <AccountType/>
      </UserInfo>
      <UserInfo>
        <DisplayName>Bushra Jamil</DisplayName>
        <AccountId>18</AccountId>
        <AccountType/>
      </UserInfo>
      <UserInfo>
        <DisplayName>Paul Green</DisplayName>
        <AccountId>17</AccountId>
        <AccountType/>
      </UserInfo>
      <UserInfo>
        <DisplayName>Emma West</DisplayName>
        <AccountId>342</AccountId>
        <AccountType/>
      </UserInfo>
      <UserInfo>
        <DisplayName>Richard Kember</DisplayName>
        <AccountId>332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9D373-E3E9-411E-BAB5-631F463AE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8F8B6-DC20-43A6-9853-5645598C6420}">
  <ds:schemaRefs>
    <ds:schemaRef ds:uri="http://schemas.microsoft.com/office/2006/documentManagement/types"/>
    <ds:schemaRef ds:uri="http://purl.org/dc/elements/1.1/"/>
    <ds:schemaRef ds:uri="http://schemas.microsoft.com/office/2006/metadata/properties"/>
    <ds:schemaRef ds:uri="c1f34efe-2279-45b4-8e59-e2390baa73cd"/>
    <ds:schemaRef ds:uri="http://purl.org/dc/terms/"/>
    <ds:schemaRef ds:uri="http://schemas.openxmlformats.org/package/2006/metadata/core-properties"/>
    <ds:schemaRef ds:uri="84de58c8-9a67-494d-9e8a-3c1ef13c0c1d"/>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1EB5DF-73ED-4CDA-B5AA-4A06480E0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Richard Kember</cp:lastModifiedBy>
  <cp:revision>4</cp:revision>
  <dcterms:created xsi:type="dcterms:W3CDTF">2021-03-08T12:02:00Z</dcterms:created>
  <dcterms:modified xsi:type="dcterms:W3CDTF">2021-03-08T13:08:00Z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